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FF00BC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WH 50-12 WEB &amp; EMAIL HOSTING</w:t>
      </w:r>
      <w:r w:rsidR="009553DE">
        <w:rPr>
          <w:b/>
          <w:color w:val="800000"/>
          <w:sz w:val="18"/>
          <w:szCs w:val="18"/>
          <w:u w:val="single" w:color="800000"/>
        </w:rPr>
        <w:t xml:space="preserve"> SERVICE PLAN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9553DE" w:rsidRDefault="00FF00BC" w:rsidP="009553DE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>
        <w:rPr>
          <w:sz w:val="14"/>
          <w:szCs w:val="14"/>
        </w:rPr>
        <w:t>Hosting of Customer website and email address on Cinglenet server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9553DE">
        <w:rPr>
          <w:sz w:val="14"/>
          <w:szCs w:val="14"/>
        </w:rPr>
        <w:t xml:space="preserve"> for this contract is 12</w:t>
      </w:r>
      <w:r w:rsidR="002754FA" w:rsidRPr="000C5634">
        <w:rPr>
          <w:sz w:val="14"/>
          <w:szCs w:val="14"/>
        </w:rPr>
        <w:t xml:space="preserve">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91255D">
        <w:rPr>
          <w:sz w:val="14"/>
          <w:szCs w:val="14"/>
        </w:rPr>
        <w:t xml:space="preserve"> not to exceed </w:t>
      </w:r>
      <w:r w:rsidR="009553DE">
        <w:rPr>
          <w:sz w:val="14"/>
          <w:szCs w:val="14"/>
        </w:rPr>
        <w:t>1 total service hour</w:t>
      </w:r>
      <w:r w:rsidR="002754FA" w:rsidRPr="000C5634">
        <w:rPr>
          <w:sz w:val="14"/>
          <w:szCs w:val="14"/>
        </w:rPr>
        <w:t xml:space="preserve">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112BE4">
        <w:rPr>
          <w:b/>
          <w:sz w:val="14"/>
          <w:szCs w:val="14"/>
        </w:rPr>
        <w:t>$</w:t>
      </w:r>
      <w:r w:rsidR="009553DE">
        <w:rPr>
          <w:b/>
          <w:sz w:val="14"/>
          <w:szCs w:val="14"/>
        </w:rPr>
        <w:t>5</w:t>
      </w:r>
      <w:r w:rsidR="0091255D">
        <w:rPr>
          <w:b/>
          <w:sz w:val="14"/>
          <w:szCs w:val="14"/>
        </w:rPr>
        <w:t>0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9553DE">
        <w:rPr>
          <w:sz w:val="14"/>
          <w:szCs w:val="14"/>
        </w:rPr>
        <w:t>for the 12</w:t>
      </w:r>
      <w:r w:rsidR="002754FA" w:rsidRPr="000C5634">
        <w:rPr>
          <w:sz w:val="14"/>
          <w:szCs w:val="14"/>
        </w:rPr>
        <w:t>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</w:t>
      </w:r>
      <w:bookmarkStart w:id="0" w:name="_GoBack"/>
      <w:bookmarkEnd w:id="0"/>
      <w:r w:rsidRPr="000C5634">
        <w:rPr>
          <w:sz w:val="14"/>
          <w:szCs w:val="14"/>
        </w:rPr>
        <w:t xml:space="preserve">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CingleNET will invoice at the end of each calendar month with full payment due within 30 days from the date on the invoice. A late fee of 1% of the outstanding overdue balance will be assessed for all late payments on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9553DE">
        <w:rPr>
          <w:sz w:val="14"/>
          <w:szCs w:val="14"/>
        </w:rPr>
        <w:t>50</w:t>
      </w:r>
      <w:r w:rsidR="00112BE4">
        <w:rPr>
          <w:sz w:val="14"/>
          <w:szCs w:val="14"/>
        </w:rPr>
        <w:t xml:space="preserve">.00 / </w:t>
      </w:r>
      <w:r w:rsidR="00FF00BC">
        <w:rPr>
          <w:sz w:val="14"/>
          <w:szCs w:val="14"/>
        </w:rPr>
        <w:t>web &amp; email hosting</w:t>
      </w:r>
      <w:r w:rsidR="009553DE">
        <w:rPr>
          <w:sz w:val="14"/>
          <w:szCs w:val="14"/>
        </w:rPr>
        <w:t xml:space="preserve"> /</w:t>
      </w:r>
      <w:r w:rsidR="00C87442">
        <w:rPr>
          <w:sz w:val="14"/>
          <w:szCs w:val="14"/>
        </w:rPr>
        <w:t xml:space="preserve"> not exceeding </w:t>
      </w:r>
      <w:r w:rsidR="00112BE4">
        <w:rPr>
          <w:sz w:val="14"/>
          <w:szCs w:val="14"/>
        </w:rPr>
        <w:t>1</w:t>
      </w:r>
      <w:r w:rsidR="009553DE">
        <w:rPr>
          <w:sz w:val="14"/>
          <w:szCs w:val="14"/>
        </w:rPr>
        <w:t xml:space="preserve"> service hour</w:t>
      </w:r>
      <w:r w:rsidR="002754FA" w:rsidRPr="000C5634">
        <w:rPr>
          <w:sz w:val="14"/>
          <w:szCs w:val="14"/>
        </w:rPr>
        <w:t xml:space="preserve"> </w:t>
      </w:r>
      <w:r w:rsidR="0091255D">
        <w:rPr>
          <w:sz w:val="14"/>
          <w:szCs w:val="14"/>
        </w:rPr>
        <w:t>per month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12BE4"/>
    <w:rsid w:val="00124670"/>
    <w:rsid w:val="0018285D"/>
    <w:rsid w:val="002754FA"/>
    <w:rsid w:val="0058271D"/>
    <w:rsid w:val="008876A5"/>
    <w:rsid w:val="0091255D"/>
    <w:rsid w:val="009553DE"/>
    <w:rsid w:val="00B02EE7"/>
    <w:rsid w:val="00C87442"/>
    <w:rsid w:val="00D11A63"/>
    <w:rsid w:val="00D31208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2</cp:revision>
  <cp:lastPrinted>2015-02-12T18:08:00Z</cp:lastPrinted>
  <dcterms:created xsi:type="dcterms:W3CDTF">2015-02-23T21:07:00Z</dcterms:created>
  <dcterms:modified xsi:type="dcterms:W3CDTF">2015-02-23T21:07:00Z</dcterms:modified>
</cp:coreProperties>
</file>